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231A4" w14:textId="77777777" w:rsidR="00D22E2D" w:rsidRPr="00785FDA" w:rsidRDefault="00D22E2D" w:rsidP="00D22E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 по окружающему миру. </w:t>
      </w:r>
    </w:p>
    <w:p w14:paraId="73170F68" w14:textId="77777777" w:rsidR="00D22E2D" w:rsidRPr="00785FDA" w:rsidRDefault="00D22E2D" w:rsidP="00D22E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Пояснительная записка отражает общие цели и задачи изучения учебного предмета, характеристику психологических предпосылок к его изучению обучающимися с </w:t>
      </w:r>
      <w:r>
        <w:rPr>
          <w:rFonts w:ascii="Times New Roman" w:hAnsi="Times New Roman" w:cs="Times New Roman"/>
          <w:sz w:val="28"/>
          <w:szCs w:val="28"/>
        </w:rPr>
        <w:t>задержкой психического развития (</w:t>
      </w:r>
      <w:r w:rsidRPr="00785FDA">
        <w:rPr>
          <w:rFonts w:ascii="Times New Roman" w:hAnsi="Times New Roman" w:cs="Times New Roman"/>
          <w:sz w:val="28"/>
          <w:szCs w:val="28"/>
        </w:rPr>
        <w:t>ЗПР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85FDA">
        <w:rPr>
          <w:rFonts w:ascii="Times New Roman" w:hAnsi="Times New Roman" w:cs="Times New Roman"/>
          <w:sz w:val="28"/>
          <w:szCs w:val="28"/>
        </w:rPr>
        <w:t>; место в структуре учебного плана, а также подходы к отбору содержания и планируемым результатам.</w:t>
      </w:r>
    </w:p>
    <w:p w14:paraId="56B6F6C6" w14:textId="77777777" w:rsidR="00D22E2D" w:rsidRPr="00785FDA" w:rsidRDefault="00D22E2D" w:rsidP="00D22E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Содержание обучения в каждом классе завершатся перечнем универсальных учебных действий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85FDA">
        <w:rPr>
          <w:rFonts w:ascii="Times New Roman" w:hAnsi="Times New Roman" w:cs="Times New Roman"/>
          <w:sz w:val="28"/>
          <w:szCs w:val="28"/>
        </w:rPr>
        <w:t xml:space="preserve"> познавательных, коммуникативных и регулятивных, которые возможно формировать средствами окружающего мира с учётом возрастных и психофизических особенностей обучающихся с ЗПР. В 1, 1 дополнительном и 2 классах предлагается пропедевтический уровень формирования универсальных учебных действий, так как их становление на уровне начального общего образования только начинается.</w:t>
      </w:r>
    </w:p>
    <w:p w14:paraId="4425FCA5" w14:textId="77777777" w:rsidR="00D22E2D" w:rsidRDefault="00D22E2D" w:rsidP="00D22E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785FDA">
        <w:rPr>
          <w:rFonts w:ascii="Times New Roman" w:hAnsi="Times New Roman" w:cs="Times New Roman"/>
          <w:sz w:val="28"/>
          <w:szCs w:val="28"/>
        </w:rPr>
        <w:t xml:space="preserve"> за каждый год обучения на уровне начального общего образования.</w:t>
      </w:r>
    </w:p>
    <w:p w14:paraId="64D73970" w14:textId="77777777" w:rsidR="003846DF" w:rsidRDefault="003846DF"/>
    <w:sectPr w:rsidR="003846DF" w:rsidSect="002819A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5E"/>
    <w:rsid w:val="002819AE"/>
    <w:rsid w:val="003846DF"/>
    <w:rsid w:val="00C3785E"/>
    <w:rsid w:val="00D2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0E2AA-2BAB-46EE-ACFD-3A188F94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E2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2023-11-18T07:34:00Z</dcterms:created>
  <dcterms:modified xsi:type="dcterms:W3CDTF">2023-11-18T07:34:00Z</dcterms:modified>
</cp:coreProperties>
</file>