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B4E6" w14:textId="2648BCBF" w:rsidR="006C23BF" w:rsidRPr="005E7E4A" w:rsidRDefault="006C23BF" w:rsidP="006C23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E7E4A">
        <w:rPr>
          <w:rFonts w:ascii="Times New Roman" w:hAnsi="Times New Roman" w:cs="Times New Roman"/>
          <w:sz w:val="28"/>
          <w:szCs w:val="28"/>
        </w:rPr>
        <w:t xml:space="preserve">абочая программа учебного предмета «Литературное чтение» (предметная область «Русский язык и литературное чтение»)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14:paraId="4ECECD72" w14:textId="77777777" w:rsidR="006C23BF" w:rsidRPr="005E7E4A" w:rsidRDefault="006C23BF" w:rsidP="006C23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E4A">
        <w:rPr>
          <w:rFonts w:ascii="Times New Roman" w:hAnsi="Times New Roman" w:cs="Times New Roman"/>
          <w:sz w:val="28"/>
          <w:szCs w:val="28"/>
        </w:rPr>
        <w:t>Пояснительная записка отражает общие цели и задачи изучения предмета, характеристику психологических предпосылок к его изучению обучающимися с задержкой психического развития (ЗПР); место в структуре учебного плана, а также подходы к отбору содержания и определению планируемых результатов, в соответствии с особыми образовательными потребностями обучающихся с ЗПР, подходы к структуре тематического планирования.</w:t>
      </w:r>
    </w:p>
    <w:p w14:paraId="6EAC6BD9" w14:textId="77777777" w:rsidR="006C23BF" w:rsidRPr="005E7E4A" w:rsidRDefault="006C23BF" w:rsidP="006C23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E4A">
        <w:rPr>
          <w:rFonts w:ascii="Times New Roman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учебного предмета «Литературное чтение» с учётом возрастных и индивидуально-типических особенностей обучающихся с ЗПР на уровне начального общего образования.</w:t>
      </w:r>
    </w:p>
    <w:p w14:paraId="67B25113" w14:textId="77777777" w:rsidR="006C23BF" w:rsidRPr="005E7E4A" w:rsidRDefault="006C23BF" w:rsidP="006C23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E4A">
        <w:rPr>
          <w:rFonts w:ascii="Times New Roman" w:hAnsi="Times New Roman" w:cs="Times New Roman"/>
          <w:sz w:val="28"/>
          <w:szCs w:val="28"/>
        </w:rPr>
        <w:t>Планируемые результаты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EDD3FD0" w14:textId="77777777" w:rsidR="006C23BF" w:rsidRPr="005E7E4A" w:rsidRDefault="006C23BF" w:rsidP="006C23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E4A">
        <w:rPr>
          <w:rFonts w:ascii="Times New Roman" w:hAnsi="Times New Roman" w:cs="Times New Roman"/>
          <w:sz w:val="28"/>
          <w:szCs w:val="28"/>
        </w:rPr>
        <w:t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того или иного раздела. Также в тематическом планировании представлены способы организации дифференцированного обучения обучающихся с ЗПР.</w:t>
      </w:r>
    </w:p>
    <w:p w14:paraId="2FFBB657" w14:textId="77777777" w:rsidR="003846DF" w:rsidRDefault="003846DF"/>
    <w:sectPr w:rsidR="003846DF" w:rsidSect="002819A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82"/>
    <w:rsid w:val="002819AE"/>
    <w:rsid w:val="003846DF"/>
    <w:rsid w:val="006C23BF"/>
    <w:rsid w:val="008E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C842"/>
  <w15:chartTrackingRefBased/>
  <w15:docId w15:val="{373753C4-6808-4B3A-8D4E-A92DAF05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3BF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2023-11-18T06:16:00Z</dcterms:created>
  <dcterms:modified xsi:type="dcterms:W3CDTF">2023-11-18T06:16:00Z</dcterms:modified>
</cp:coreProperties>
</file>