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179" w:rsidRPr="00CB4179" w:rsidRDefault="00CB4179" w:rsidP="00CB4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79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результатам проведения </w:t>
      </w:r>
    </w:p>
    <w:p w:rsidR="00CB4179" w:rsidRDefault="00CB4179" w:rsidP="00CB4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79">
        <w:rPr>
          <w:rFonts w:ascii="Times New Roman" w:hAnsi="Times New Roman" w:cs="Times New Roman"/>
          <w:b/>
          <w:sz w:val="24"/>
          <w:szCs w:val="24"/>
        </w:rPr>
        <w:t xml:space="preserve">мониторинга функциональной грамотности </w:t>
      </w:r>
      <w:proofErr w:type="gramStart"/>
      <w:r w:rsidRPr="00CB417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B41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4179" w:rsidRPr="00CB4179" w:rsidRDefault="00CB4179" w:rsidP="00CB41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79">
        <w:rPr>
          <w:rFonts w:ascii="Times New Roman" w:hAnsi="Times New Roman" w:cs="Times New Roman"/>
          <w:b/>
          <w:sz w:val="24"/>
          <w:szCs w:val="24"/>
        </w:rPr>
        <w:t>5 классов МАОУ СОШ № 10</w:t>
      </w:r>
    </w:p>
    <w:p w:rsidR="00CB4179" w:rsidRPr="00CB4179" w:rsidRDefault="00CB4179" w:rsidP="00CB417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79">
        <w:rPr>
          <w:rFonts w:ascii="Times New Roman" w:hAnsi="Times New Roman" w:cs="Times New Roman"/>
          <w:sz w:val="24"/>
          <w:szCs w:val="24"/>
        </w:rPr>
        <w:t>С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целью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определения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уровня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B417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функциональной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грамотности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у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обучающихся МАОУ СОШ № 10,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образования Администрации </w:t>
      </w:r>
      <w:proofErr w:type="spellStart"/>
      <w:r w:rsidRPr="00CB4179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CB4179">
        <w:rPr>
          <w:rFonts w:ascii="Times New Roman" w:hAnsi="Times New Roman" w:cs="Times New Roman"/>
          <w:sz w:val="24"/>
          <w:szCs w:val="24"/>
        </w:rPr>
        <w:t xml:space="preserve"> городского округа от  05.010.2021г.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№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264/01-07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«О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>проведении</w:t>
      </w:r>
      <w:r w:rsidRPr="00CB417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179">
        <w:rPr>
          <w:rFonts w:ascii="Times New Roman" w:hAnsi="Times New Roman" w:cs="Times New Roman"/>
          <w:sz w:val="24"/>
          <w:szCs w:val="24"/>
        </w:rPr>
        <w:t xml:space="preserve">регионального исследования </w:t>
      </w:r>
      <w:proofErr w:type="spellStart"/>
      <w:r w:rsidRPr="00CB417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B4179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общеобразовательных организаций </w:t>
      </w:r>
      <w:proofErr w:type="spellStart"/>
      <w:r w:rsidRPr="00CB4179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CB4179">
        <w:rPr>
          <w:rFonts w:ascii="Times New Roman" w:hAnsi="Times New Roman" w:cs="Times New Roman"/>
          <w:sz w:val="24"/>
          <w:szCs w:val="24"/>
        </w:rPr>
        <w:t xml:space="preserve"> городского округа в 2021/2022 учебном году»</w:t>
      </w:r>
      <w:r w:rsidRPr="00CB4179">
        <w:rPr>
          <w:rFonts w:ascii="Times New Roman" w:eastAsia="Times New Roman" w:hAnsi="Times New Roman" w:cs="Times New Roman"/>
          <w:sz w:val="24"/>
          <w:szCs w:val="24"/>
        </w:rPr>
        <w:t xml:space="preserve"> 06 октября 2021 года в школе был проведен второй этап регионального исследования </w:t>
      </w:r>
      <w:proofErr w:type="spellStart"/>
      <w:r w:rsidRPr="00CB4179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CB4179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обучающихся</w:t>
      </w:r>
      <w:proofErr w:type="gramEnd"/>
      <w:r w:rsidRPr="00CB4179">
        <w:rPr>
          <w:rFonts w:ascii="Times New Roman" w:eastAsia="Times New Roman" w:hAnsi="Times New Roman" w:cs="Times New Roman"/>
          <w:sz w:val="24"/>
          <w:szCs w:val="24"/>
        </w:rPr>
        <w:t xml:space="preserve"> 5-х классов. </w:t>
      </w:r>
    </w:p>
    <w:p w:rsidR="00CB4179" w:rsidRPr="00CB4179" w:rsidRDefault="00CB4179" w:rsidP="00CB4179">
      <w:pPr>
        <w:spacing w:after="0" w:line="276" w:lineRule="auto"/>
        <w:ind w:firstLine="284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CB4179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Комплексная работа по оцениванию функциональной грамотности была представлена 6 вариантами. В каждом варианте </w:t>
      </w:r>
      <w:r w:rsidRPr="00CB4179">
        <w:rPr>
          <w:rFonts w:ascii="Times New Roman" w:eastAsia="Times" w:hAnsi="Times New Roman" w:cs="Times New Roman"/>
          <w:sz w:val="24"/>
          <w:szCs w:val="24"/>
        </w:rPr>
        <w:t xml:space="preserve">представлены задания по выявлению функциональной грамотности по направлениям: </w:t>
      </w:r>
      <w:proofErr w:type="spellStart"/>
      <w:r w:rsidRPr="00CB4179">
        <w:rPr>
          <w:rFonts w:ascii="Times New Roman" w:eastAsia="Times" w:hAnsi="Times New Roman" w:cs="Times New Roman"/>
          <w:sz w:val="24"/>
          <w:szCs w:val="24"/>
        </w:rPr>
        <w:t>креативное</w:t>
      </w:r>
      <w:proofErr w:type="spellEnd"/>
      <w:r w:rsidRPr="00CB4179">
        <w:rPr>
          <w:rFonts w:ascii="Times New Roman" w:eastAsia="Times" w:hAnsi="Times New Roman" w:cs="Times New Roman"/>
          <w:sz w:val="24"/>
          <w:szCs w:val="24"/>
        </w:rPr>
        <w:t xml:space="preserve"> мышление, глобальные компетенции, читательская грамотность, естественно – научная грамотность, математическая грамотность, финансовая грамотность.</w:t>
      </w:r>
    </w:p>
    <w:p w:rsidR="00CB4179" w:rsidRPr="00CB4179" w:rsidRDefault="00CB4179" w:rsidP="00CB4179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</w:p>
    <w:p w:rsidR="00CB4179" w:rsidRPr="00CB4179" w:rsidRDefault="00CB4179" w:rsidP="00CB4179">
      <w:pPr>
        <w:spacing w:after="0" w:line="360" w:lineRule="auto"/>
        <w:jc w:val="both"/>
        <w:rPr>
          <w:rFonts w:ascii="Times New Roman" w:eastAsia="Times" w:hAnsi="Times New Roman" w:cs="Times New Roman"/>
          <w:b/>
          <w:sz w:val="24"/>
          <w:szCs w:val="24"/>
        </w:rPr>
      </w:pPr>
      <w:r w:rsidRPr="00CB4179">
        <w:rPr>
          <w:rFonts w:ascii="Times New Roman" w:eastAsia="Times" w:hAnsi="Times New Roman" w:cs="Times New Roman"/>
          <w:b/>
          <w:sz w:val="24"/>
          <w:szCs w:val="24"/>
        </w:rPr>
        <w:t>Результаты проведения и проверки мониторинга:</w:t>
      </w: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901"/>
        <w:gridCol w:w="767"/>
        <w:gridCol w:w="1280"/>
        <w:gridCol w:w="1281"/>
        <w:gridCol w:w="1280"/>
        <w:gridCol w:w="1281"/>
        <w:gridCol w:w="1280"/>
        <w:gridCol w:w="1281"/>
        <w:gridCol w:w="1281"/>
      </w:tblGrid>
      <w:tr w:rsidR="00CB4179" w:rsidRPr="00CB4179" w:rsidTr="003B596B">
        <w:trPr>
          <w:cantSplit/>
          <w:trHeight w:val="2047"/>
        </w:trPr>
        <w:tc>
          <w:tcPr>
            <w:tcW w:w="901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7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1280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gramStart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</w:t>
            </w:r>
          </w:p>
        </w:tc>
        <w:tc>
          <w:tcPr>
            <w:tcW w:w="1281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Процент уч-ся, достигших базового уровня ФГ</w:t>
            </w:r>
          </w:p>
        </w:tc>
        <w:tc>
          <w:tcPr>
            <w:tcW w:w="1280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Низкий  уровень  достижения ФГ</w:t>
            </w:r>
          </w:p>
        </w:tc>
        <w:tc>
          <w:tcPr>
            <w:tcW w:w="1281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достижения ФГ</w:t>
            </w:r>
          </w:p>
        </w:tc>
        <w:tc>
          <w:tcPr>
            <w:tcW w:w="1280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Средний уровень достижения ФГ</w:t>
            </w:r>
          </w:p>
        </w:tc>
        <w:tc>
          <w:tcPr>
            <w:tcW w:w="1281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уровень </w:t>
            </w:r>
            <w:proofErr w:type="spellStart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  <w:tc>
          <w:tcPr>
            <w:tcW w:w="1281" w:type="dxa"/>
            <w:textDirection w:val="btLr"/>
          </w:tcPr>
          <w:p w:rsidR="00CB4179" w:rsidRPr="00CB4179" w:rsidRDefault="00CB4179" w:rsidP="003B596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</w:tr>
      <w:tr w:rsidR="00CB4179" w:rsidRPr="00CB4179" w:rsidTr="003B596B">
        <w:tc>
          <w:tcPr>
            <w:tcW w:w="901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67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4179" w:rsidRPr="00CB4179" w:rsidTr="003B596B">
        <w:tc>
          <w:tcPr>
            <w:tcW w:w="901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67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179" w:rsidRPr="00CB4179" w:rsidTr="003B596B">
        <w:tc>
          <w:tcPr>
            <w:tcW w:w="901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67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4179" w:rsidRPr="00CB4179" w:rsidTr="003B596B">
        <w:tc>
          <w:tcPr>
            <w:tcW w:w="901" w:type="dxa"/>
          </w:tcPr>
          <w:p w:rsidR="00CB4179" w:rsidRPr="00CB4179" w:rsidRDefault="00CB4179" w:rsidP="003B59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ОО</w:t>
            </w:r>
          </w:p>
        </w:tc>
        <w:tc>
          <w:tcPr>
            <w:tcW w:w="767" w:type="dxa"/>
          </w:tcPr>
          <w:p w:rsidR="00CB4179" w:rsidRPr="00CB4179" w:rsidRDefault="00CB4179" w:rsidP="003B59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0" w:type="dxa"/>
          </w:tcPr>
          <w:p w:rsidR="00CB4179" w:rsidRPr="00CB4179" w:rsidRDefault="00CB4179" w:rsidP="003B5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CB4179" w:rsidRPr="00CB4179" w:rsidRDefault="00CB4179" w:rsidP="003B59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B4179" w:rsidRPr="00CB4179" w:rsidRDefault="00CB4179" w:rsidP="00CB41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179" w:rsidRPr="00CB4179" w:rsidRDefault="00CB4179" w:rsidP="00CB41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79">
        <w:rPr>
          <w:rFonts w:ascii="Times New Roman" w:hAnsi="Times New Roman" w:cs="Times New Roman"/>
          <w:b/>
          <w:sz w:val="24"/>
          <w:szCs w:val="24"/>
        </w:rPr>
        <w:t>Результаты по отдельным областям ФГ: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702"/>
        <w:gridCol w:w="1535"/>
        <w:gridCol w:w="1536"/>
        <w:gridCol w:w="1607"/>
        <w:gridCol w:w="1464"/>
        <w:gridCol w:w="1536"/>
        <w:gridCol w:w="1536"/>
      </w:tblGrid>
      <w:tr w:rsidR="00CB4179" w:rsidRPr="00CB4179" w:rsidTr="003B596B">
        <w:trPr>
          <w:trHeight w:val="438"/>
        </w:trPr>
        <w:tc>
          <w:tcPr>
            <w:tcW w:w="1702" w:type="dxa"/>
          </w:tcPr>
          <w:p w:rsidR="00CB4179" w:rsidRPr="00CB4179" w:rsidRDefault="00CB4179" w:rsidP="003B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класс, кол-во уч-ся, выполнивших задание</w:t>
            </w:r>
          </w:p>
        </w:tc>
        <w:tc>
          <w:tcPr>
            <w:tcW w:w="1535" w:type="dxa"/>
          </w:tcPr>
          <w:p w:rsidR="00CB4179" w:rsidRPr="00965417" w:rsidRDefault="00CB4179" w:rsidP="003B596B">
            <w:pPr>
              <w:jc w:val="both"/>
              <w:rPr>
                <w:rFonts w:ascii="Times New Roman" w:hAnsi="Times New Roman" w:cs="Times New Roman"/>
              </w:rPr>
            </w:pPr>
            <w:r w:rsidRPr="00965417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1536" w:type="dxa"/>
          </w:tcPr>
          <w:p w:rsidR="00CB4179" w:rsidRPr="00965417" w:rsidRDefault="00CB4179" w:rsidP="003B596B">
            <w:pPr>
              <w:jc w:val="both"/>
              <w:rPr>
                <w:rFonts w:ascii="Times New Roman" w:hAnsi="Times New Roman" w:cs="Times New Roman"/>
              </w:rPr>
            </w:pPr>
            <w:r w:rsidRPr="00965417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1607" w:type="dxa"/>
          </w:tcPr>
          <w:p w:rsidR="00CB4179" w:rsidRPr="00965417" w:rsidRDefault="00CB4179" w:rsidP="003B596B">
            <w:pPr>
              <w:jc w:val="both"/>
              <w:rPr>
                <w:rFonts w:ascii="Times New Roman" w:hAnsi="Times New Roman" w:cs="Times New Roman"/>
              </w:rPr>
            </w:pPr>
            <w:r w:rsidRPr="00965417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1464" w:type="dxa"/>
          </w:tcPr>
          <w:p w:rsidR="00CB4179" w:rsidRPr="00965417" w:rsidRDefault="00CB4179" w:rsidP="003B59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5417">
              <w:rPr>
                <w:rFonts w:ascii="Times New Roman" w:hAnsi="Times New Roman" w:cs="Times New Roman"/>
              </w:rPr>
              <w:t>Креативное</w:t>
            </w:r>
            <w:proofErr w:type="spellEnd"/>
            <w:r w:rsidRPr="00965417">
              <w:rPr>
                <w:rFonts w:ascii="Times New Roman" w:hAnsi="Times New Roman" w:cs="Times New Roman"/>
              </w:rPr>
              <w:t xml:space="preserve"> мышление</w:t>
            </w:r>
          </w:p>
        </w:tc>
        <w:tc>
          <w:tcPr>
            <w:tcW w:w="1536" w:type="dxa"/>
          </w:tcPr>
          <w:p w:rsidR="00CB4179" w:rsidRPr="00965417" w:rsidRDefault="00CB4179" w:rsidP="003B59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65417">
              <w:rPr>
                <w:rFonts w:ascii="Times New Roman" w:hAnsi="Times New Roman" w:cs="Times New Roman"/>
              </w:rPr>
              <w:t>Естественно-научная</w:t>
            </w:r>
            <w:proofErr w:type="spellEnd"/>
            <w:proofErr w:type="gramEnd"/>
            <w:r w:rsidRPr="00965417">
              <w:rPr>
                <w:rFonts w:ascii="Times New Roman" w:hAnsi="Times New Roman" w:cs="Times New Roman"/>
              </w:rPr>
              <w:t xml:space="preserve"> грамотность</w:t>
            </w:r>
          </w:p>
        </w:tc>
        <w:tc>
          <w:tcPr>
            <w:tcW w:w="1536" w:type="dxa"/>
          </w:tcPr>
          <w:p w:rsidR="00CB4179" w:rsidRPr="00965417" w:rsidRDefault="00CB4179" w:rsidP="003B596B">
            <w:pPr>
              <w:jc w:val="both"/>
              <w:rPr>
                <w:rFonts w:ascii="Times New Roman" w:hAnsi="Times New Roman" w:cs="Times New Roman"/>
              </w:rPr>
            </w:pPr>
            <w:r w:rsidRPr="00965417">
              <w:rPr>
                <w:rFonts w:ascii="Times New Roman" w:hAnsi="Times New Roman" w:cs="Times New Roman"/>
              </w:rPr>
              <w:t>глобальные компетенции</w:t>
            </w:r>
          </w:p>
        </w:tc>
      </w:tr>
      <w:tr w:rsidR="00CB4179" w:rsidRPr="00CB4179" w:rsidTr="003B596B">
        <w:trPr>
          <w:trHeight w:val="438"/>
        </w:trPr>
        <w:tc>
          <w:tcPr>
            <w:tcW w:w="1702" w:type="dxa"/>
          </w:tcPr>
          <w:p w:rsidR="00CB4179" w:rsidRPr="00CB4179" w:rsidRDefault="00CB4179" w:rsidP="003B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35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7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4179" w:rsidRPr="00CB4179" w:rsidTr="003B596B">
        <w:tc>
          <w:tcPr>
            <w:tcW w:w="1702" w:type="dxa"/>
          </w:tcPr>
          <w:p w:rsidR="00CB4179" w:rsidRPr="00CB4179" w:rsidRDefault="00CB4179" w:rsidP="003B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35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7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4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B4179" w:rsidRPr="00CB4179" w:rsidTr="003B596B">
        <w:trPr>
          <w:cantSplit/>
          <w:trHeight w:val="318"/>
        </w:trPr>
        <w:tc>
          <w:tcPr>
            <w:tcW w:w="1702" w:type="dxa"/>
          </w:tcPr>
          <w:p w:rsidR="00CB4179" w:rsidRPr="00CB4179" w:rsidRDefault="00CB4179" w:rsidP="003B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CB417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35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7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4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4179" w:rsidRPr="00CB4179" w:rsidTr="003B596B">
        <w:trPr>
          <w:cantSplit/>
          <w:trHeight w:val="318"/>
        </w:trPr>
        <w:tc>
          <w:tcPr>
            <w:tcW w:w="1702" w:type="dxa"/>
          </w:tcPr>
          <w:p w:rsidR="00CB4179" w:rsidRPr="00CB4179" w:rsidRDefault="00CB4179" w:rsidP="003B5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ОО</w:t>
            </w:r>
          </w:p>
        </w:tc>
        <w:tc>
          <w:tcPr>
            <w:tcW w:w="1535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07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64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36" w:type="dxa"/>
          </w:tcPr>
          <w:p w:rsidR="00CB4179" w:rsidRPr="00CB4179" w:rsidRDefault="00CB4179" w:rsidP="003B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17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CB4179" w:rsidRDefault="00CB4179" w:rsidP="00CB417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B4179" w:rsidRDefault="00CB4179" w:rsidP="00CB4179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8123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Распределение учащихся по уровням сформированности функциональной грамотности (в%)</w:t>
      </w:r>
    </w:p>
    <w:p w:rsidR="00CB4179" w:rsidRPr="00C81232" w:rsidRDefault="00CB4179" w:rsidP="00CB4179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0078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A83" w:rsidRDefault="00C22572">
      <w:r>
        <w:rPr>
          <w:noProof/>
          <w:lang w:eastAsia="ru-RU"/>
        </w:rPr>
        <w:drawing>
          <wp:inline distT="0" distB="0" distL="0" distR="0">
            <wp:extent cx="5940425" cy="296401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572" w:rsidRDefault="00C22572">
      <w:r>
        <w:rPr>
          <w:noProof/>
          <w:lang w:eastAsia="ru-RU"/>
        </w:rPr>
        <w:drawing>
          <wp:inline distT="0" distB="0" distL="0" distR="0">
            <wp:extent cx="5940425" cy="312103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1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63C" w:rsidRDefault="007E063C" w:rsidP="007E0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на основании проведенного диагностического исследования можно сделать вывод, что функцио</w:t>
      </w:r>
      <w:r w:rsidR="00965417">
        <w:rPr>
          <w:rFonts w:ascii="Times New Roman" w:hAnsi="Times New Roman" w:cs="Times New Roman"/>
          <w:sz w:val="24"/>
          <w:szCs w:val="24"/>
        </w:rPr>
        <w:t>нальная грамотность у учащихся 5</w:t>
      </w:r>
      <w:r>
        <w:rPr>
          <w:rFonts w:ascii="Times New Roman" w:hAnsi="Times New Roman" w:cs="Times New Roman"/>
          <w:sz w:val="24"/>
          <w:szCs w:val="24"/>
        </w:rPr>
        <w:t xml:space="preserve">-х классов развита на базовом уровне. </w:t>
      </w:r>
    </w:p>
    <w:p w:rsidR="007E063C" w:rsidRDefault="007E063C" w:rsidP="007E0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участников регионального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наиболее часто встречающихся трудностей указывали:</w:t>
      </w:r>
    </w:p>
    <w:p w:rsidR="007E063C" w:rsidRDefault="007E063C" w:rsidP="007E063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Недостаточное количество времени для выполнения заданий.</w:t>
      </w:r>
    </w:p>
    <w:p w:rsidR="007E063C" w:rsidRDefault="007E063C" w:rsidP="007E063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Обучающимся сложно воспринимать большой объем текста с монитора компьютера, что создавало трудности в понимании текста задания в целом.</w:t>
      </w:r>
    </w:p>
    <w:p w:rsidR="007E063C" w:rsidRDefault="007E063C" w:rsidP="007E063C">
      <w:pPr>
        <w:pStyle w:val="a6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Тексты неудобно расположены и требуют пролистывания экрана и для прочтения, и для выполнения задания.</w:t>
      </w:r>
    </w:p>
    <w:p w:rsidR="007E063C" w:rsidRPr="00D53102" w:rsidRDefault="007E063C" w:rsidP="00D53102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Трудности, возникающие у учащихся при</w:t>
      </w:r>
      <w:r w:rsidR="009654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необходимости обосно</w:t>
      </w:r>
      <w:r w:rsidR="00965417">
        <w:rPr>
          <w:rFonts w:ascii="Times New Roman" w:hAnsi="Times New Roman" w:cs="Times New Roman"/>
          <w:sz w:val="24"/>
          <w:szCs w:val="24"/>
        </w:rPr>
        <w:t xml:space="preserve">вания и/или аргументации ответа; при оценке информации (оценка объективности источника); понимать </w:t>
      </w:r>
      <w:proofErr w:type="spellStart"/>
      <w:r w:rsidR="00965417">
        <w:rPr>
          <w:rFonts w:ascii="Times New Roman" w:hAnsi="Times New Roman" w:cs="Times New Roman"/>
          <w:sz w:val="24"/>
          <w:szCs w:val="24"/>
        </w:rPr>
        <w:t>фактологическую</w:t>
      </w:r>
      <w:proofErr w:type="spellEnd"/>
      <w:r w:rsidR="00965417">
        <w:rPr>
          <w:rFonts w:ascii="Times New Roman" w:hAnsi="Times New Roman" w:cs="Times New Roman"/>
          <w:sz w:val="24"/>
          <w:szCs w:val="24"/>
        </w:rPr>
        <w:t xml:space="preserve"> информацию; устанавливать связи между событиями; определять наличие/отсутствие информации; определить финансовые возможности покупки; применять соответствующие </w:t>
      </w:r>
      <w:proofErr w:type="spellStart"/>
      <w:r w:rsidR="00965417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="00965417">
        <w:rPr>
          <w:rFonts w:ascii="Times New Roman" w:hAnsi="Times New Roman" w:cs="Times New Roman"/>
          <w:sz w:val="24"/>
          <w:szCs w:val="24"/>
        </w:rPr>
        <w:t xml:space="preserve"> знания для объяснения явления; анализировать данные и делать соответствующие выводы</w:t>
      </w:r>
      <w:r w:rsidR="00D53102">
        <w:rPr>
          <w:rFonts w:ascii="Times New Roman" w:hAnsi="Times New Roman" w:cs="Times New Roman"/>
          <w:sz w:val="24"/>
          <w:szCs w:val="24"/>
        </w:rPr>
        <w:t>; составлять целую фигуру из составных частей;</w:t>
      </w:r>
      <w:proofErr w:type="gramEnd"/>
      <w:r w:rsidR="00D53102">
        <w:rPr>
          <w:rFonts w:ascii="Times New Roman" w:hAnsi="Times New Roman" w:cs="Times New Roman"/>
          <w:sz w:val="24"/>
          <w:szCs w:val="24"/>
        </w:rPr>
        <w:t xml:space="preserve"> выявлять мнения.</w:t>
      </w:r>
    </w:p>
    <w:p w:rsidR="007E063C" w:rsidRPr="00952416" w:rsidRDefault="007E063C" w:rsidP="00D531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2BD5">
        <w:rPr>
          <w:rFonts w:ascii="Times New Roman" w:hAnsi="Times New Roman" w:cs="Times New Roman"/>
          <w:sz w:val="24"/>
          <w:szCs w:val="24"/>
        </w:rPr>
        <w:t xml:space="preserve">Функциональная грамотность на ступени общего образования рассматривается как </w:t>
      </w:r>
      <w:proofErr w:type="spellStart"/>
      <w:r w:rsidRPr="000F2BD5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0F2BD5">
        <w:rPr>
          <w:rFonts w:ascii="Times New Roman" w:hAnsi="Times New Roman" w:cs="Times New Roman"/>
          <w:sz w:val="24"/>
          <w:szCs w:val="24"/>
        </w:rPr>
        <w:t xml:space="preserve"> образовательный результат.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952416">
        <w:rPr>
          <w:rFonts w:ascii="Times New Roman" w:hAnsi="Times New Roman" w:cs="Times New Roman"/>
          <w:sz w:val="24"/>
          <w:szCs w:val="24"/>
          <w:u w:val="single"/>
        </w:rPr>
        <w:t>Учителям – предметникам рекомендуется:</w:t>
      </w:r>
      <w:bookmarkStart w:id="0" w:name="_GoBack"/>
      <w:bookmarkEnd w:id="0"/>
    </w:p>
    <w:p w:rsidR="007E063C" w:rsidRPr="00142E60" w:rsidRDefault="007E063C" w:rsidP="007E063C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60">
        <w:rPr>
          <w:rFonts w:ascii="Times New Roman" w:hAnsi="Times New Roman" w:cs="Times New Roman"/>
          <w:sz w:val="24"/>
          <w:szCs w:val="24"/>
        </w:rPr>
        <w:t xml:space="preserve">Не только на внеурочных занятиях, но и на уроках разбирать задания, выполнение </w:t>
      </w:r>
      <w:r w:rsidR="00D53102">
        <w:rPr>
          <w:rFonts w:ascii="Times New Roman" w:hAnsi="Times New Roman" w:cs="Times New Roman"/>
          <w:sz w:val="24"/>
          <w:szCs w:val="24"/>
        </w:rPr>
        <w:t>обучающиеся</w:t>
      </w:r>
      <w:r w:rsidRPr="00142E60">
        <w:rPr>
          <w:rFonts w:ascii="Times New Roman" w:hAnsi="Times New Roman" w:cs="Times New Roman"/>
          <w:sz w:val="24"/>
          <w:szCs w:val="24"/>
        </w:rPr>
        <w:t xml:space="preserve"> должны получить опыт решения контекстных задач и заданий, в которых необходимо интерпретировать информацию, преобразовывать её и моделировать ситуации её применения в жизненных ситуациях.</w:t>
      </w:r>
    </w:p>
    <w:p w:rsidR="007E063C" w:rsidRPr="00142E60" w:rsidRDefault="007E063C" w:rsidP="007E063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60">
        <w:rPr>
          <w:rFonts w:ascii="Times New Roman" w:hAnsi="Times New Roman" w:cs="Times New Roman"/>
          <w:sz w:val="24"/>
          <w:szCs w:val="24"/>
        </w:rPr>
        <w:t>Работать над повышением познавательной активности учащихся.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 xml:space="preserve">Особое внимание уделять дидактическому и методическому инструментарию организации познавательной деятельности обучающихся, с целью обеспечения развития 4-х компонентов функциональной грамотности (читательской, математической, </w:t>
      </w:r>
      <w:proofErr w:type="spellStart"/>
      <w:proofErr w:type="gramStart"/>
      <w:r w:rsidRPr="00142E60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142E60">
        <w:rPr>
          <w:rFonts w:ascii="Times New Roman" w:hAnsi="Times New Roman" w:cs="Times New Roman"/>
          <w:sz w:val="24"/>
          <w:szCs w:val="24"/>
        </w:rPr>
        <w:t xml:space="preserve"> и финансовой) современных подростков.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>Основными видами деятельности обучающихся могут быть: самостоятельное чтение и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 xml:space="preserve">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</w:t>
      </w:r>
      <w:proofErr w:type="spellStart"/>
      <w:r w:rsidRPr="00142E60">
        <w:rPr>
          <w:rFonts w:ascii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142E60">
        <w:rPr>
          <w:rFonts w:ascii="Times New Roman" w:hAnsi="Times New Roman" w:cs="Times New Roman"/>
          <w:sz w:val="24"/>
          <w:szCs w:val="24"/>
        </w:rPr>
        <w:t xml:space="preserve"> задач; проведение экспериментов и опытов.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>В целях развития познавательной активности обучающихся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:rsidR="007E063C" w:rsidRDefault="007E063C" w:rsidP="007E063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60">
        <w:rPr>
          <w:rFonts w:ascii="Times New Roman" w:hAnsi="Times New Roman" w:cs="Times New Roman"/>
          <w:sz w:val="24"/>
          <w:szCs w:val="24"/>
        </w:rPr>
        <w:lastRenderedPageBreak/>
        <w:t>Особая роль должна отводиться работе с текстом.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>Разнообразные тексты задают материал, для которого специально могут вырабатываться процедуры перевода в знаковое описание (графическое,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>символическое, образное) и это может стать одним из типичных способов</w:t>
      </w:r>
      <w:r w:rsidR="00D53102">
        <w:rPr>
          <w:rFonts w:ascii="Times New Roman" w:hAnsi="Times New Roman" w:cs="Times New Roman"/>
          <w:sz w:val="24"/>
          <w:szCs w:val="24"/>
        </w:rPr>
        <w:t xml:space="preserve"> </w:t>
      </w:r>
      <w:r w:rsidRPr="00142E60">
        <w:rPr>
          <w:rFonts w:ascii="Times New Roman" w:hAnsi="Times New Roman" w:cs="Times New Roman"/>
          <w:sz w:val="24"/>
          <w:szCs w:val="24"/>
        </w:rPr>
        <w:t xml:space="preserve">работы на занятиях по программе курса «Развитие функциональной грамотности». Будучи интерпретированы в соответствии с выбранным способом, тексты проявляют свои различия как инструктивные, описательные и объяснительные. Очень полезны тексты-задачи, которые содержат «недосказанности» в отношении применения компонентов освоения способов, которые при решении задачи подросток должен достроить сам и тем самым показать уровень </w:t>
      </w:r>
      <w:proofErr w:type="spellStart"/>
      <w:r w:rsidRPr="00142E6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42E60">
        <w:rPr>
          <w:rFonts w:ascii="Times New Roman" w:hAnsi="Times New Roman" w:cs="Times New Roman"/>
          <w:sz w:val="24"/>
          <w:szCs w:val="24"/>
        </w:rPr>
        <w:t xml:space="preserve"> осваиваемого способа знакового моделирования и сопутствующих процедур. Полезно предлагать тексты-задачи, которые содержат «избыточную» информацию, тогда подростку необходимо будет выделить и мобилизовать для решения задачи только ту информацию, которая вступает в определённые отношения с предстоящим действием.</w:t>
      </w:r>
    </w:p>
    <w:p w:rsidR="00D53102" w:rsidRPr="00142E60" w:rsidRDefault="00D53102" w:rsidP="007E063C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по использованию в работе открытого банка заданий: </w:t>
      </w:r>
      <w:hyperlink r:id="rId8" w:history="1">
        <w:r w:rsidRPr="00B541B2">
          <w:rPr>
            <w:rStyle w:val="a7"/>
          </w:rPr>
          <w:t>http://skiv.instrao.ru/bank-zadaniy/</w:t>
        </w:r>
      </w:hyperlink>
      <w:r>
        <w:t xml:space="preserve">,  </w:t>
      </w:r>
      <w:r>
        <w:rPr>
          <w:rFonts w:ascii="Times New Roman" w:hAnsi="Times New Roman" w:cs="Times New Roman"/>
          <w:lang w:val="en-US"/>
        </w:rPr>
        <w:t>ski</w:t>
      </w:r>
      <w:r w:rsidRPr="00D53102">
        <w:rPr>
          <w:rFonts w:ascii="Times New Roman" w:hAnsi="Times New Roman" w:cs="Times New Roman"/>
        </w:rPr>
        <w:t>.</w:t>
      </w:r>
      <w:proofErr w:type="spellStart"/>
      <w:r w:rsidRPr="00D53102">
        <w:rPr>
          <w:rFonts w:ascii="Times New Roman" w:hAnsi="Times New Roman" w:cs="Times New Roman"/>
          <w:lang w:val="en-US"/>
        </w:rPr>
        <w:t>instrao</w:t>
      </w:r>
      <w:proofErr w:type="spellEnd"/>
      <w:r w:rsidRPr="00D53102">
        <w:rPr>
          <w:rFonts w:ascii="Times New Roman" w:hAnsi="Times New Roman" w:cs="Times New Roman"/>
        </w:rPr>
        <w:t>.</w:t>
      </w:r>
      <w:proofErr w:type="spellStart"/>
      <w:r w:rsidRPr="00D53102"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</w:t>
      </w:r>
      <w:hyperlink r:id="rId9" w:history="1">
        <w:r w:rsidRPr="00FB3E3D">
          <w:rPr>
            <w:rStyle w:val="a7"/>
            <w:lang w:val="en-US"/>
          </w:rPr>
          <w:t>https</w:t>
        </w:r>
        <w:r w:rsidRPr="00FB3E3D">
          <w:rPr>
            <w:rStyle w:val="a7"/>
          </w:rPr>
          <w:t>://</w:t>
        </w:r>
        <w:proofErr w:type="spellStart"/>
        <w:r w:rsidRPr="00FB3E3D">
          <w:rPr>
            <w:rStyle w:val="a7"/>
            <w:lang w:val="en-US"/>
          </w:rPr>
          <w:t>fg</w:t>
        </w:r>
        <w:proofErr w:type="spellEnd"/>
        <w:r w:rsidRPr="00FB3E3D">
          <w:rPr>
            <w:rStyle w:val="a7"/>
          </w:rPr>
          <w:t>.</w:t>
        </w:r>
        <w:proofErr w:type="spellStart"/>
        <w:r w:rsidRPr="00FB3E3D">
          <w:rPr>
            <w:rStyle w:val="a7"/>
            <w:lang w:val="en-US"/>
          </w:rPr>
          <w:t>resh</w:t>
        </w:r>
        <w:proofErr w:type="spellEnd"/>
        <w:r w:rsidRPr="00FB3E3D">
          <w:rPr>
            <w:rStyle w:val="a7"/>
          </w:rPr>
          <w:t>.</w:t>
        </w:r>
        <w:proofErr w:type="spellStart"/>
        <w:r w:rsidRPr="00FB3E3D">
          <w:rPr>
            <w:rStyle w:val="a7"/>
            <w:lang w:val="en-US"/>
          </w:rPr>
          <w:t>edu</w:t>
        </w:r>
        <w:proofErr w:type="spellEnd"/>
        <w:r w:rsidRPr="00FB3E3D">
          <w:rPr>
            <w:rStyle w:val="a7"/>
          </w:rPr>
          <w:t>.</w:t>
        </w:r>
        <w:proofErr w:type="spellStart"/>
        <w:r w:rsidRPr="00FB3E3D">
          <w:rPr>
            <w:rStyle w:val="a7"/>
            <w:lang w:val="en-US"/>
          </w:rPr>
          <w:t>ru</w:t>
        </w:r>
        <w:proofErr w:type="spellEnd"/>
      </w:hyperlink>
      <w:r>
        <w:t xml:space="preserve"> </w:t>
      </w:r>
      <w:r w:rsidRPr="00D53102">
        <w:t xml:space="preserve"> </w:t>
      </w:r>
      <w:r>
        <w:t xml:space="preserve"> </w:t>
      </w:r>
    </w:p>
    <w:p w:rsidR="007E063C" w:rsidRDefault="007E063C" w:rsidP="007E0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2572" w:rsidRPr="00C22572" w:rsidRDefault="00C22572">
      <w:pPr>
        <w:rPr>
          <w:rFonts w:ascii="Times New Roman" w:hAnsi="Times New Roman" w:cs="Times New Roman"/>
          <w:sz w:val="24"/>
          <w:szCs w:val="24"/>
        </w:rPr>
      </w:pPr>
    </w:p>
    <w:sectPr w:rsidR="00C22572" w:rsidRPr="00C22572" w:rsidSect="00CB417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173A0"/>
    <w:multiLevelType w:val="hybridMultilevel"/>
    <w:tmpl w:val="397E0D76"/>
    <w:lvl w:ilvl="0" w:tplc="35EAA6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F20DEB"/>
    <w:multiLevelType w:val="hybridMultilevel"/>
    <w:tmpl w:val="8B46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179"/>
    <w:rsid w:val="001C3617"/>
    <w:rsid w:val="001D4A24"/>
    <w:rsid w:val="002E2EED"/>
    <w:rsid w:val="00415412"/>
    <w:rsid w:val="00455FA8"/>
    <w:rsid w:val="007E063C"/>
    <w:rsid w:val="00965417"/>
    <w:rsid w:val="00B40A83"/>
    <w:rsid w:val="00C22572"/>
    <w:rsid w:val="00CB4179"/>
    <w:rsid w:val="00D53102"/>
    <w:rsid w:val="00FD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17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C225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2257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C2257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6">
    <w:name w:val="List Paragraph"/>
    <w:basedOn w:val="a"/>
    <w:uiPriority w:val="34"/>
    <w:qFormat/>
    <w:rsid w:val="007E06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531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6</cp:revision>
  <cp:lastPrinted>2022-02-14T04:34:00Z</cp:lastPrinted>
  <dcterms:created xsi:type="dcterms:W3CDTF">2022-02-11T07:42:00Z</dcterms:created>
  <dcterms:modified xsi:type="dcterms:W3CDTF">2022-02-14T04:37:00Z</dcterms:modified>
</cp:coreProperties>
</file>