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70"/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144"/>
      </w:tblGrid>
      <w:tr w:rsidR="009A43DE" w:rsidRPr="009A43DE" w:rsidTr="009A43DE">
        <w:trPr>
          <w:tblCellSpacing w:w="7" w:type="dxa"/>
        </w:trPr>
        <w:tc>
          <w:tcPr>
            <w:tcW w:w="4987" w:type="pct"/>
            <w:vAlign w:val="center"/>
            <w:hideMark/>
          </w:tcPr>
          <w:p w:rsidR="009A43DE" w:rsidRDefault="009A43DE" w:rsidP="009A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A43D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Всероссийская </w:t>
            </w:r>
            <w:proofErr w:type="spellStart"/>
            <w:r w:rsidRPr="009A43D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антинаркотическая</w:t>
            </w:r>
            <w:proofErr w:type="spellEnd"/>
            <w:r w:rsidRPr="009A43D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акция «Сообщи, где торгуют смертью» </w:t>
            </w:r>
          </w:p>
          <w:p w:rsidR="009A43DE" w:rsidRPr="009A43DE" w:rsidRDefault="009A43DE" w:rsidP="0084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3D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(</w:t>
            </w:r>
            <w:r w:rsidR="00846D3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14-25 марта 2022</w:t>
            </w:r>
            <w:r w:rsidRPr="009A43D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года)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(Вся информация анонимная)</w:t>
            </w:r>
          </w:p>
        </w:tc>
      </w:tr>
      <w:tr w:rsidR="009A43DE" w:rsidRPr="009A43DE" w:rsidTr="009A43DE">
        <w:trPr>
          <w:tblCellSpacing w:w="7" w:type="dxa"/>
        </w:trPr>
        <w:tc>
          <w:tcPr>
            <w:tcW w:w="0" w:type="auto"/>
            <w:vAlign w:val="center"/>
            <w:hideMark/>
          </w:tcPr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234789" cy="1713043"/>
                  <wp:effectExtent l="19050" t="0" r="3711" b="0"/>
                  <wp:docPr id="6" name="Рисунок 1" descr="https://desyatka-rezh.ucoz.ru/_nw/7/s60503908.jpg">
                    <a:hlinkClick xmlns:a="http://schemas.openxmlformats.org/drawingml/2006/main" r:id="rId5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syatka-rezh.ucoz.ru/_nw/7/s60503908.jpg">
                            <a:hlinkClick r:id="rId5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565" cy="171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 xml:space="preserve">С </w:t>
            </w:r>
            <w:r w:rsidR="00846D36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14 по 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 xml:space="preserve"> марта </w:t>
            </w:r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202</w:t>
            </w:r>
            <w:r w:rsidR="00846D36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2</w:t>
            </w:r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 xml:space="preserve"> года</w:t>
            </w:r>
            <w:r w:rsidRPr="009A43DE">
              <w:rPr>
                <w:rFonts w:ascii="Arial" w:eastAsia="Times New Roman" w:hAnsi="Arial" w:cs="Arial"/>
                <w:color w:val="000000"/>
                <w:sz w:val="26"/>
              </w:rPr>
              <w:t xml:space="preserve"> на территории Свердловской области стартует </w:t>
            </w:r>
            <w:r w:rsidR="00846D36">
              <w:rPr>
                <w:rFonts w:ascii="Arial" w:eastAsia="Times New Roman" w:hAnsi="Arial" w:cs="Arial"/>
                <w:color w:val="000000"/>
                <w:sz w:val="26"/>
              </w:rPr>
              <w:t>первый</w:t>
            </w:r>
            <w:r w:rsidRPr="009A43DE">
              <w:rPr>
                <w:rFonts w:ascii="Arial" w:eastAsia="Times New Roman" w:hAnsi="Arial" w:cs="Arial"/>
                <w:color w:val="000000"/>
                <w:sz w:val="26"/>
              </w:rPr>
              <w:t xml:space="preserve"> этап ежегодной Всероссийской </w:t>
            </w:r>
            <w:proofErr w:type="spellStart"/>
            <w:r w:rsidRPr="009A43DE">
              <w:rPr>
                <w:rFonts w:ascii="Arial" w:eastAsia="Times New Roman" w:hAnsi="Arial" w:cs="Arial"/>
                <w:color w:val="000000"/>
                <w:sz w:val="26"/>
              </w:rPr>
              <w:t>антинаркотической</w:t>
            </w:r>
            <w:proofErr w:type="spellEnd"/>
            <w:r w:rsidRPr="009A43DE">
              <w:rPr>
                <w:rFonts w:ascii="Arial" w:eastAsia="Times New Roman" w:hAnsi="Arial" w:cs="Arial"/>
                <w:color w:val="000000"/>
                <w:sz w:val="26"/>
              </w:rPr>
              <w:t xml:space="preserve"> акции «Сообщи, где торгуют смертью». Организаторами акции традиционно выступают Управление по </w:t>
            </w:r>
            <w:proofErr w:type="gramStart"/>
            <w:r w:rsidRPr="009A43DE">
              <w:rPr>
                <w:rFonts w:ascii="Arial" w:eastAsia="Times New Roman" w:hAnsi="Arial" w:cs="Arial"/>
                <w:color w:val="000000"/>
                <w:sz w:val="26"/>
              </w:rPr>
              <w:t>контролю за</w:t>
            </w:r>
            <w:proofErr w:type="gramEnd"/>
            <w:r w:rsidRPr="009A43DE">
              <w:rPr>
                <w:rFonts w:ascii="Arial" w:eastAsia="Times New Roman" w:hAnsi="Arial" w:cs="Arial"/>
                <w:color w:val="000000"/>
                <w:sz w:val="26"/>
              </w:rPr>
              <w:t xml:space="preserve"> оборотом наркотиков Главного управления МВД России по Свердловской области, органы исполнительной власти, местного самоуправления и общественные организации. Областная наркологическая больница и филиал «Урал без наркотиков» также входит в число участников акции.</w:t>
            </w:r>
            <w:r w:rsidRPr="009A43DE">
              <w:rPr>
                <w:rFonts w:ascii="Arial" w:eastAsia="Times New Roman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Профилактическая акция направлена на противодействие обороту наркотиков, сбор и оперативная проверка информации о распространителях запрещенных </w:t>
            </w:r>
            <w:proofErr w:type="spellStart"/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>психоактивных</w:t>
            </w:r>
            <w:proofErr w:type="spellEnd"/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веществ, а также оказание квалифицированной консультативной помощи по вопросам лечения и реабилитации лиц, страдающих от наркотической зависимости.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По словам организаторов акции, именно неравнодушное отношение общественности к противодействию наркоторговле и распространению наркомании является одной из самых эффективных мер. С этой целью организаторы акции призывают всех неравнодушных граждан сообщать информацию о местах </w:t>
            </w:r>
            <w:proofErr w:type="gramStart"/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>изготовления</w:t>
            </w:r>
            <w:proofErr w:type="gramEnd"/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и сбыта наркотических средств.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>Ежегодная акция «Сообщи, где торгуют смертью» – это не только способ привлечения граждан с активной жизненной позицией к противодействию наркомании совместно с правоохранительными органами, но и напоминание о том, что в регионе доступна квалифицированная консультативная помощь по вопросам лечения и реабилитации лиц с диагнозом «наркомания» на государственном уровне.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D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</w:rPr>
              <w:t>В рамках акции каждый житель Свердловской области может сообщить о фактах изготовления наркотиков, способах их распространения либо получить квалифицированную консультацию по вопросам лечения зависимости и ее реабилитации по круглосуточным «телефонам доверия»: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- Управление по </w:t>
            </w:r>
            <w:proofErr w:type="gramStart"/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контролю за</w:t>
            </w:r>
            <w:proofErr w:type="gramEnd"/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оборотом наркотиков ГУ МВД по Свердловской области – (343) 358-71-61;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- Телефон доверия экстренной психологической помощи Министерства здравоохранения Свердловской области - 8-800-300-11-00;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- Горячая линия Областной наркологической больницы - 8-800-3333-118;</w:t>
            </w:r>
          </w:p>
          <w:p w:rsid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9A43D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- Телефон доверия для детей и подростков - (343) 307-72-32, 8-800-2000-122.</w:t>
            </w:r>
          </w:p>
          <w:p w:rsidR="009A43DE" w:rsidRPr="009A43DE" w:rsidRDefault="009A43DE" w:rsidP="009A43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вы можете сообщить в ОУ социальному педагогу Бусыгина Анастасия Сергеевна, 898267578999</w:t>
            </w:r>
          </w:p>
        </w:tc>
      </w:tr>
    </w:tbl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  <w:sectPr w:rsidR="009A43DE" w:rsidSect="009A43DE">
          <w:pgSz w:w="11906" w:h="16838"/>
          <w:pgMar w:top="851" w:right="426" w:bottom="426" w:left="424" w:header="708" w:footer="708" w:gutter="0"/>
          <w:cols w:space="708"/>
          <w:docGrid w:linePitch="360"/>
        </w:sect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p w:rsidR="009A43DE" w:rsidRDefault="009A43DE" w:rsidP="00FC3D15">
      <w:pPr>
        <w:pStyle w:val="a4"/>
        <w:rPr>
          <w:b/>
          <w:sz w:val="32"/>
        </w:rPr>
      </w:pPr>
    </w:p>
    <w:sectPr w:rsidR="009A43DE" w:rsidSect="00FC3D15">
      <w:pgSz w:w="16838" w:h="11906" w:orient="landscape"/>
      <w:pgMar w:top="426" w:right="426" w:bottom="42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6A33"/>
    <w:multiLevelType w:val="hybridMultilevel"/>
    <w:tmpl w:val="A600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2D5A"/>
    <w:multiLevelType w:val="hybridMultilevel"/>
    <w:tmpl w:val="A600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3756F"/>
    <w:multiLevelType w:val="hybridMultilevel"/>
    <w:tmpl w:val="A600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318D"/>
    <w:rsid w:val="001F1090"/>
    <w:rsid w:val="003E18FE"/>
    <w:rsid w:val="00482962"/>
    <w:rsid w:val="004B5A6B"/>
    <w:rsid w:val="005F193B"/>
    <w:rsid w:val="006D5269"/>
    <w:rsid w:val="007E6C39"/>
    <w:rsid w:val="00846D36"/>
    <w:rsid w:val="0098414B"/>
    <w:rsid w:val="009A43DE"/>
    <w:rsid w:val="009C5692"/>
    <w:rsid w:val="00AD1E25"/>
    <w:rsid w:val="00AD318D"/>
    <w:rsid w:val="00B12313"/>
    <w:rsid w:val="00BA1C2E"/>
    <w:rsid w:val="00C36144"/>
    <w:rsid w:val="00C57980"/>
    <w:rsid w:val="00C641FE"/>
    <w:rsid w:val="00CE4AA8"/>
    <w:rsid w:val="00F6544F"/>
    <w:rsid w:val="00FC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0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5692"/>
    <w:pPr>
      <w:ind w:left="720"/>
      <w:contextualSpacing/>
    </w:pPr>
  </w:style>
  <w:style w:type="paragraph" w:customStyle="1" w:styleId="xzvds">
    <w:name w:val="xzvds"/>
    <w:basedOn w:val="a"/>
    <w:rsid w:val="009A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A43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esyatka-rezh.ucoz.ru/_nw/7/6050390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</dc:creator>
  <cp:lastModifiedBy>Анастасия Сергеевна</cp:lastModifiedBy>
  <cp:revision>2</cp:revision>
  <cp:lastPrinted>2021-03-17T07:48:00Z</cp:lastPrinted>
  <dcterms:created xsi:type="dcterms:W3CDTF">2022-03-23T03:42:00Z</dcterms:created>
  <dcterms:modified xsi:type="dcterms:W3CDTF">2022-03-23T03:42:00Z</dcterms:modified>
</cp:coreProperties>
</file>